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0" w:type="dxa"/>
        <w:tblInd w:w="-252" w:type="dxa"/>
        <w:tblLook w:val="01E0" w:firstRow="1" w:lastRow="1" w:firstColumn="1" w:lastColumn="1" w:noHBand="0" w:noVBand="0"/>
      </w:tblPr>
      <w:tblGrid>
        <w:gridCol w:w="4280"/>
        <w:gridCol w:w="5530"/>
      </w:tblGrid>
      <w:tr>
        <w:tc>
          <w:tcPr>
            <w:tcW w:w="4280" w:type="dxa"/>
          </w:tcPr>
          <w:p>
            <w:pPr>
              <w:jc w:val="center"/>
              <w:rPr>
                <w:rFonts w:ascii="Times New Roman" w:hAnsi="Times New Roman"/>
                <w:sz w:val="26"/>
                <w:szCs w:val="26"/>
              </w:rPr>
            </w:pPr>
            <w:r>
              <w:rPr>
                <w:rFonts w:ascii="Times New Roman" w:hAnsi="Times New Roman"/>
                <w:sz w:val="26"/>
                <w:szCs w:val="26"/>
              </w:rPr>
              <w:t>UBND XÃ NA SANG</w:t>
            </w:r>
          </w:p>
          <w:p>
            <w:pPr>
              <w:jc w:val="center"/>
              <w:rPr>
                <w:rFonts w:ascii="Times New Roman" w:hAnsi="Times New Roman"/>
                <w:b/>
                <w:spacing w:val="-8"/>
                <w:sz w:val="26"/>
                <w:szCs w:val="26"/>
              </w:rPr>
            </w:pPr>
            <w:r>
              <w:rPr>
                <w:rFonts w:ascii="Times New Roman" w:hAnsi="Times New Roman"/>
                <w:b/>
                <w:spacing w:val="-8"/>
                <w:sz w:val="26"/>
                <w:szCs w:val="26"/>
              </w:rPr>
              <w:t>TRƯỜNG PTDTBT TH MA THÌ HỒ</w:t>
            </w:r>
          </w:p>
          <w:p>
            <w:pPr>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6704" behindDoc="0" locked="0" layoutInCell="1" allowOverlap="1">
                      <wp:simplePos x="0" y="0"/>
                      <wp:positionH relativeFrom="column">
                        <wp:posOffset>695325</wp:posOffset>
                      </wp:positionH>
                      <wp:positionV relativeFrom="paragraph">
                        <wp:posOffset>19050</wp:posOffset>
                      </wp:positionV>
                      <wp:extent cx="1244600" cy="0"/>
                      <wp:effectExtent l="5715" t="13970" r="698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5pt" to="152.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"/>
                  </w:pict>
                </mc:Fallback>
              </mc:AlternateContent>
            </w:r>
          </w:p>
          <w:p>
            <w:pPr>
              <w:jc w:val="center"/>
              <w:rPr>
                <w:rFonts w:ascii="Times New Roman" w:hAnsi="Times New Roman"/>
                <w:sz w:val="26"/>
                <w:szCs w:val="26"/>
              </w:rPr>
            </w:pPr>
            <w:r>
              <w:rPr>
                <w:rFonts w:ascii="Times New Roman" w:hAnsi="Times New Roman"/>
                <w:szCs w:val="26"/>
              </w:rPr>
              <w:t>Số:      /KH-THMTH</w:t>
            </w:r>
          </w:p>
        </w:tc>
        <w:tc>
          <w:tcPr>
            <w:tcW w:w="5530" w:type="dxa"/>
          </w:tcPr>
          <w:p>
            <w:pPr>
              <w:rPr>
                <w:rFonts w:ascii="Times New Roman" w:hAnsi="Times New Roman"/>
                <w:b/>
                <w:spacing w:val="-8"/>
                <w:sz w:val="26"/>
                <w:szCs w:val="26"/>
              </w:rPr>
            </w:pPr>
            <w:r>
              <w:rPr>
                <w:rFonts w:ascii="Times New Roman" w:hAnsi="Times New Roman"/>
                <w:b/>
                <w:noProof/>
                <w:spacing w:val="-8"/>
                <w:sz w:val="26"/>
                <w:szCs w:val="26"/>
              </w:rPr>
              <mc:AlternateContent>
                <mc:Choice Requires="wps">
                  <w:drawing>
                    <wp:anchor distT="0" distB="0" distL="114300" distR="114300" simplePos="0" relativeHeight="251657728" behindDoc="0" locked="0" layoutInCell="1" allowOverlap="1">
                      <wp:simplePos x="0" y="0"/>
                      <wp:positionH relativeFrom="column">
                        <wp:posOffset>465455</wp:posOffset>
                      </wp:positionH>
                      <wp:positionV relativeFrom="paragraph">
                        <wp:posOffset>290195</wp:posOffset>
                      </wp:positionV>
                      <wp:extent cx="0" cy="0"/>
                      <wp:effectExtent l="7620" t="10160" r="1143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pt,22.85pt" to="36.6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"/>
                  </w:pict>
                </mc:Fallback>
              </mc:AlternateContent>
            </w:r>
            <w:r>
              <w:rPr>
                <w:rFonts w:ascii="Times New Roman" w:hAnsi="Times New Roman"/>
                <w:b/>
                <w:spacing w:val="-8"/>
                <w:sz w:val="26"/>
                <w:szCs w:val="26"/>
              </w:rPr>
              <w:t xml:space="preserve">CỘNG HÒA XÃ HỘI CHỦ NGHĨA VIỆT </w:t>
            </w:r>
            <w:smartTag w:uri="urn:schemas-microsoft-com:office:smarttags" w:element="place">
              <w:smartTag w:uri="urn:schemas-microsoft-com:office:smarttags" w:element="country-region">
                <w:r>
                  <w:rPr>
                    <w:rFonts w:ascii="Times New Roman" w:hAnsi="Times New Roman"/>
                    <w:b/>
                    <w:spacing w:val="-8"/>
                    <w:sz w:val="26"/>
                    <w:szCs w:val="26"/>
                  </w:rPr>
                  <w:t>NAM</w:t>
                </w:r>
              </w:smartTag>
            </w:smartTag>
          </w:p>
          <w:p>
            <w:pPr>
              <w:jc w:val="center"/>
              <w:rPr>
                <w:rFonts w:ascii="Times New Roman" w:hAnsi="Times New Roman"/>
                <w:b/>
                <w:sz w:val="26"/>
                <w:szCs w:val="26"/>
              </w:rPr>
            </w:pPr>
            <w:r>
              <w:rPr>
                <w:rFonts w:ascii="Times New Roman" w:hAnsi="Times New Roman"/>
                <w:b/>
                <w:szCs w:val="26"/>
              </w:rPr>
              <w:t xml:space="preserve">Độc lập </w:t>
            </w:r>
            <w:r>
              <w:rPr>
                <w:rFonts w:ascii="Times New Roman" w:hAnsi="Times New Roman"/>
                <w:szCs w:val="26"/>
              </w:rPr>
              <w:t>-</w:t>
            </w:r>
            <w:r>
              <w:rPr>
                <w:rFonts w:ascii="Times New Roman" w:hAnsi="Times New Roman"/>
                <w:b/>
                <w:szCs w:val="26"/>
              </w:rPr>
              <w:t xml:space="preserve"> Tự do </w:t>
            </w:r>
            <w:r>
              <w:rPr>
                <w:rFonts w:ascii="Times New Roman" w:hAnsi="Times New Roman"/>
                <w:szCs w:val="26"/>
              </w:rPr>
              <w:t>-</w:t>
            </w:r>
            <w:r>
              <w:rPr>
                <w:rFonts w:ascii="Times New Roman" w:hAnsi="Times New Roman"/>
                <w:b/>
                <w:szCs w:val="26"/>
              </w:rPr>
              <w:t xml:space="preserve"> Hạnh phúc</w:t>
            </w:r>
          </w:p>
          <w:p>
            <w:pPr>
              <w:jc w:val="center"/>
              <w:rPr>
                <w:rFonts w:ascii="Times New Roman" w:hAnsi="Times New Roman"/>
                <w:b/>
                <w:sz w:val="26"/>
                <w:szCs w:val="26"/>
              </w:rPr>
            </w:pPr>
            <w:r>
              <w:rPr>
                <w:rFonts w:ascii="Times New Roman" w:hAnsi="Times New Roman"/>
                <w:b/>
                <w:noProof/>
                <w:sz w:val="26"/>
              </w:rPr>
              <mc:AlternateContent>
                <mc:Choice Requires="wps">
                  <w:drawing>
                    <wp:anchor distT="0" distB="0" distL="114300" distR="114300" simplePos="0" relativeHeight="251658752" behindDoc="0" locked="0" layoutInCell="1" allowOverlap="1">
                      <wp:simplePos x="0" y="0"/>
                      <wp:positionH relativeFrom="column">
                        <wp:posOffset>624205</wp:posOffset>
                      </wp:positionH>
                      <wp:positionV relativeFrom="paragraph">
                        <wp:posOffset>8255</wp:posOffset>
                      </wp:positionV>
                      <wp:extent cx="2133600" cy="0"/>
                      <wp:effectExtent l="13970" t="8255" r="508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5pt,.65pt" to="217.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"/>
                  </w:pict>
                </mc:Fallback>
              </mc:AlternateContent>
            </w:r>
          </w:p>
          <w:p>
            <w:pPr>
              <w:jc w:val="center"/>
              <w:rPr>
                <w:rFonts w:ascii="Times New Roman" w:hAnsi="Times New Roman"/>
                <w:b/>
                <w:i/>
                <w:sz w:val="26"/>
                <w:szCs w:val="26"/>
              </w:rPr>
            </w:pPr>
            <w:r>
              <w:rPr>
                <w:rFonts w:ascii="Times New Roman" w:hAnsi="Times New Roman"/>
                <w:i/>
                <w:szCs w:val="26"/>
              </w:rPr>
              <w:t>Na Sang, ngày 04 tháng 8 năm 2025</w:t>
            </w:r>
          </w:p>
        </w:tc>
      </w:tr>
    </w:tbl>
    <w:p>
      <w:pPr>
        <w:tabs>
          <w:tab w:val="left" w:pos="3143"/>
        </w:tabs>
        <w:rPr>
          <w:rFonts w:ascii="Times New Roman" w:hAnsi="Times New Roman"/>
        </w:rPr>
      </w:pPr>
    </w:p>
    <w:p>
      <w:pPr>
        <w:pStyle w:val="Heading1"/>
        <w:jc w:val="center"/>
        <w:rPr>
          <w:rFonts w:ascii="Times New Roman" w:hAnsi="Times New Roman" w:cs="Times New Roman"/>
          <w:color w:val="auto"/>
        </w:rPr>
      </w:pPr>
      <w:r>
        <w:rPr>
          <w:rFonts w:ascii="Times New Roman" w:hAnsi="Times New Roman" w:cs="Times New Roman"/>
          <w:color w:val="auto"/>
        </w:rPr>
        <w:t>KẾ HOẠCH LỰA CHỌN NHÀ CUNG ỨNG</w:t>
      </w:r>
    </w:p>
    <w:p>
      <w:pPr>
        <w:jc w:val="center"/>
        <w:rPr>
          <w:rFonts w:ascii="Times New Roman" w:hAnsi="Times New Roman"/>
          <w:b/>
          <w:bCs/>
        </w:rPr>
      </w:pPr>
      <w:r>
        <w:rPr>
          <w:rFonts w:ascii="Times New Roman" w:hAnsi="Times New Roman"/>
          <w:b/>
          <w:bCs/>
        </w:rPr>
        <w:t>Cung cấp thực phẩm nấu ăn cho học sinh năm học 2025 – 2026</w:t>
      </w:r>
    </w:p>
    <w:p>
      <w:pPr>
        <w:jc w:val="center"/>
        <w:rPr>
          <w:rFonts w:ascii="Times New Roman" w:hAnsi="Times New Roman"/>
          <w:b/>
          <w:bCs/>
        </w:rPr>
      </w:pPr>
    </w:p>
    <w:p>
      <w:pPr>
        <w:pStyle w:val="Vnbnnidung0"/>
        <w:spacing w:line="240" w:lineRule="auto"/>
        <w:ind w:firstLine="580"/>
        <w:jc w:val="both"/>
        <w:rPr>
          <w:sz w:val="28"/>
          <w:szCs w:val="28"/>
        </w:rPr>
      </w:pPr>
      <w:r>
        <w:rPr>
          <w:i/>
          <w:iCs/>
          <w:color w:val="000000"/>
          <w:sz w:val="28"/>
          <w:szCs w:val="28"/>
        </w:rPr>
        <w:t>Căn cứ Luật đấu thầu số 22/2023/QH15 ngày 10 thảng 7 năm 2023;</w:t>
      </w:r>
    </w:p>
    <w:p>
      <w:pPr>
        <w:pStyle w:val="Vnbnnidung0"/>
        <w:ind w:firstLine="600"/>
        <w:jc w:val="both"/>
        <w:rPr>
          <w:i/>
          <w:iCs/>
          <w:color w:val="000000"/>
          <w:sz w:val="28"/>
          <w:szCs w:val="28"/>
        </w:rPr>
      </w:pPr>
      <w:r>
        <w:rPr>
          <w:i/>
          <w:iCs/>
          <w:color w:val="000000"/>
          <w:sz w:val="28"/>
          <w:szCs w:val="28"/>
        </w:rPr>
        <w:t>Căn cứ nghị định số 214/2025 NĐ-CP ngày 4/8/2025 của chính phủ quy định chi tiết một số điêu và biện pháp thi hành luật đấu thầu và lựa chọn nhà thầu;</w:t>
      </w:r>
    </w:p>
    <w:p>
      <w:pPr>
        <w:pStyle w:val="Vnbnnidung0"/>
        <w:ind w:firstLine="600"/>
        <w:jc w:val="both"/>
        <w:rPr>
          <w:i/>
          <w:sz w:val="28"/>
          <w:szCs w:val="28"/>
        </w:rPr>
      </w:pPr>
      <w:r>
        <w:rPr>
          <w:i/>
          <w:sz w:val="28"/>
          <w:szCs w:val="28"/>
          <w:lang w:val="nl-NL"/>
        </w:rPr>
        <w:t xml:space="preserve">Căn cứ </w:t>
      </w:r>
      <w:r>
        <w:rPr>
          <w:i/>
          <w:sz w:val="28"/>
          <w:szCs w:val="28"/>
        </w:rPr>
        <w:t xml:space="preserve">Thông tư số 32/2020/TT-BGDĐT ngày 15/9/2020 của Bộ GD&amp;ĐT về việc ban hành </w:t>
      </w:r>
      <w:r>
        <w:rPr>
          <w:i/>
          <w:sz w:val="28"/>
          <w:szCs w:val="28"/>
          <w:lang w:val="nl-NL"/>
        </w:rPr>
        <w:t>Điều lệ trường trung học cơ sở, trường trung học phổ thông và trường phổ thông có nhiều cấp học;</w:t>
      </w:r>
      <w:r>
        <w:rPr>
          <w:i/>
          <w:sz w:val="28"/>
          <w:szCs w:val="28"/>
        </w:rPr>
        <w:t xml:space="preserve"> Thông tư số 03/2023/TT-BGDĐT ngày 06 tháng 02 năm 2023 về việc ban hành Quy chế tổ chức và hoạt động của trường phổ thông dân tộc bán trú;</w:t>
      </w:r>
    </w:p>
    <w:p>
      <w:pPr>
        <w:pStyle w:val="Vnbnnidung0"/>
        <w:ind w:firstLine="600"/>
        <w:jc w:val="both"/>
        <w:rPr>
          <w:sz w:val="28"/>
          <w:szCs w:val="28"/>
        </w:rPr>
      </w:pPr>
      <w:r>
        <w:rPr>
          <w:i/>
          <w:sz w:val="28"/>
          <w:szCs w:val="28"/>
          <w:lang w:val="nl-NL"/>
        </w:rPr>
        <w:t>Căn cứ công văn số 1702/SGDĐT-KHTC ngày 19/6/2024 của Sở Giáo dục và Đào tạo tỉnh Điện Biên về việc hướng dẫn tổ chức bếp ăn tập thể trong các cơ sở giáo dục trên địa bàn tỉnh Điện Biên;</w:t>
      </w:r>
    </w:p>
    <w:p>
      <w:pPr>
        <w:pStyle w:val="Vnbnnidung0"/>
        <w:ind w:firstLine="600"/>
        <w:jc w:val="both"/>
        <w:rPr>
          <w:i/>
          <w:spacing w:val="-2"/>
          <w:sz w:val="28"/>
          <w:szCs w:val="28"/>
        </w:rPr>
      </w:pPr>
      <w:r>
        <w:rPr>
          <w:i/>
          <w:iCs/>
          <w:color w:val="000000"/>
          <w:spacing w:val="-2"/>
          <w:sz w:val="28"/>
          <w:szCs w:val="28"/>
        </w:rPr>
        <w:t xml:space="preserve">Căn cứ nhu cầu thực tế của trường </w:t>
      </w:r>
      <w:r>
        <w:rPr>
          <w:i/>
          <w:color w:val="000000"/>
          <w:spacing w:val="-2"/>
          <w:sz w:val="28"/>
          <w:szCs w:val="28"/>
        </w:rPr>
        <w:t xml:space="preserve">PTDTBT TH Ma Thì Hồ </w:t>
      </w:r>
      <w:r>
        <w:rPr>
          <w:i/>
          <w:iCs/>
          <w:color w:val="000000"/>
          <w:spacing w:val="-2"/>
          <w:sz w:val="28"/>
          <w:szCs w:val="28"/>
        </w:rPr>
        <w:t>năm học 2025-2026;</w:t>
      </w:r>
    </w:p>
    <w:p>
      <w:pPr>
        <w:pStyle w:val="Vnbnnidung0"/>
        <w:ind w:firstLine="600"/>
        <w:jc w:val="both"/>
        <w:rPr>
          <w:sz w:val="28"/>
          <w:szCs w:val="28"/>
        </w:rPr>
      </w:pPr>
      <w:r>
        <w:rPr>
          <w:color w:val="000000"/>
          <w:sz w:val="28"/>
          <w:szCs w:val="28"/>
        </w:rPr>
        <w:t>Trường PTDTBT TH Ma Thì Hồ xây dựng kế hoạch lựa chọn nhà thầu cung cấp thực phẩm cho bếp ăn học sinh bán trú năm học 2025-2026 như sau:</w:t>
      </w:r>
    </w:p>
    <w:p>
      <w:pPr>
        <w:pStyle w:val="Tiu20"/>
        <w:keepNext/>
        <w:keepLines/>
        <w:spacing w:line="302" w:lineRule="auto"/>
        <w:jc w:val="both"/>
        <w:rPr>
          <w:sz w:val="28"/>
          <w:szCs w:val="28"/>
        </w:rPr>
      </w:pPr>
      <w:bookmarkStart w:id="0" w:name="bookmark3"/>
      <w:bookmarkStart w:id="1" w:name="bookmark4"/>
      <w:bookmarkStart w:id="2" w:name="bookmark5"/>
      <w:r>
        <w:rPr>
          <w:color w:val="000000"/>
          <w:sz w:val="28"/>
          <w:szCs w:val="28"/>
        </w:rPr>
        <w:t>I. MỤC ĐÍCH, YÊU CẦU</w:t>
      </w:r>
      <w:bookmarkEnd w:id="0"/>
      <w:bookmarkEnd w:id="1"/>
      <w:bookmarkEnd w:id="2"/>
    </w:p>
    <w:p>
      <w:pPr>
        <w:pStyle w:val="Vnbnnidung0"/>
        <w:numPr>
          <w:ilvl w:val="0"/>
          <w:numId w:val="2"/>
        </w:numPr>
        <w:tabs>
          <w:tab w:val="left" w:pos="852"/>
        </w:tabs>
        <w:spacing w:line="307" w:lineRule="auto"/>
        <w:ind w:firstLine="600"/>
        <w:jc w:val="both"/>
        <w:rPr>
          <w:sz w:val="28"/>
          <w:szCs w:val="28"/>
        </w:rPr>
      </w:pPr>
      <w:bookmarkStart w:id="3" w:name="bookmark6"/>
      <w:bookmarkEnd w:id="3"/>
      <w:r>
        <w:rPr>
          <w:color w:val="000000"/>
          <w:sz w:val="28"/>
          <w:szCs w:val="28"/>
        </w:rPr>
        <w:t>Lựa chọn nhà thầu cung cấp thực phẩm nhằm lựa chọn để hợp đồng với những tổ chức, người đủ điều kiện, tiêu chuẩn kinh doanh theo quy định, có hóa đơn chứng từ đầy đủ, đảm bảo nguyên tắc tài chính.</w:t>
      </w:r>
    </w:p>
    <w:p>
      <w:pPr>
        <w:pStyle w:val="Vnbnnidung0"/>
        <w:numPr>
          <w:ilvl w:val="0"/>
          <w:numId w:val="2"/>
        </w:numPr>
        <w:tabs>
          <w:tab w:val="left" w:pos="852"/>
        </w:tabs>
        <w:spacing w:line="307" w:lineRule="auto"/>
        <w:ind w:firstLine="600"/>
        <w:jc w:val="both"/>
        <w:rPr>
          <w:sz w:val="28"/>
          <w:szCs w:val="28"/>
        </w:rPr>
      </w:pPr>
      <w:bookmarkStart w:id="4" w:name="bookmark7"/>
      <w:bookmarkEnd w:id="4"/>
      <w:r>
        <w:rPr>
          <w:color w:val="000000"/>
          <w:sz w:val="28"/>
          <w:szCs w:val="28"/>
        </w:rPr>
        <w:t>Nhà trường lựa chọn nhà thầu cung cấp thực phẩm nhằm hoàn thành nhiệm vụ chăm sóc, nuôi dưỡng học sinh bán trú năm học 2025-2026.</w:t>
      </w:r>
    </w:p>
    <w:p>
      <w:pPr>
        <w:pStyle w:val="Vnbnnidung0"/>
        <w:numPr>
          <w:ilvl w:val="0"/>
          <w:numId w:val="2"/>
        </w:numPr>
        <w:tabs>
          <w:tab w:val="left" w:pos="852"/>
        </w:tabs>
        <w:spacing w:line="307" w:lineRule="auto"/>
        <w:ind w:firstLine="600"/>
        <w:jc w:val="both"/>
        <w:rPr>
          <w:sz w:val="28"/>
          <w:szCs w:val="28"/>
        </w:rPr>
      </w:pPr>
      <w:bookmarkStart w:id="5" w:name="bookmark8"/>
      <w:bookmarkEnd w:id="5"/>
      <w:r>
        <w:rPr>
          <w:color w:val="000000"/>
          <w:sz w:val="28"/>
          <w:szCs w:val="28"/>
        </w:rPr>
        <w:t>Hợp đồng cung cấp phải đảm bảo công khai, minh bạch, khách quan, dân chủ và đúng theo qui định.</w:t>
      </w:r>
    </w:p>
    <w:p>
      <w:pPr>
        <w:pStyle w:val="Vnbnnidung0"/>
        <w:numPr>
          <w:ilvl w:val="0"/>
          <w:numId w:val="2"/>
        </w:numPr>
        <w:tabs>
          <w:tab w:val="left" w:pos="852"/>
        </w:tabs>
        <w:spacing w:line="307" w:lineRule="auto"/>
        <w:ind w:firstLine="600"/>
        <w:jc w:val="both"/>
        <w:rPr>
          <w:sz w:val="28"/>
          <w:szCs w:val="28"/>
        </w:rPr>
      </w:pPr>
      <w:bookmarkStart w:id="6" w:name="bookmark9"/>
      <w:bookmarkEnd w:id="6"/>
      <w:r>
        <w:rPr>
          <w:color w:val="000000"/>
          <w:sz w:val="28"/>
          <w:szCs w:val="28"/>
        </w:rPr>
        <w:t>Họp đồng với các nhà thầu có đầy đủ các mặt hàng chất lượng, giá cả hợp lý để thuận tiện cho việc thiết lập hồ sơ, chứng từ theo dõi và quyết toán, đơn giản hóa thủ tục hành chính.</w:t>
      </w:r>
    </w:p>
    <w:p>
      <w:pPr>
        <w:pStyle w:val="Tiu20"/>
        <w:keepNext/>
        <w:keepLines/>
        <w:spacing w:line="307" w:lineRule="auto"/>
        <w:ind w:firstLine="600"/>
        <w:jc w:val="both"/>
        <w:rPr>
          <w:sz w:val="28"/>
          <w:szCs w:val="28"/>
        </w:rPr>
      </w:pPr>
      <w:bookmarkStart w:id="7" w:name="bookmark10"/>
      <w:bookmarkStart w:id="8" w:name="bookmark11"/>
      <w:bookmarkStart w:id="9" w:name="bookmark12"/>
      <w:r>
        <w:rPr>
          <w:color w:val="000000"/>
          <w:sz w:val="28"/>
          <w:szCs w:val="28"/>
        </w:rPr>
        <w:lastRenderedPageBreak/>
        <w:t>II. NGUYÊN TẮC LỰA CHỌN NHÀ THẦU CUNG CẤP</w:t>
      </w:r>
      <w:bookmarkEnd w:id="7"/>
      <w:bookmarkEnd w:id="8"/>
      <w:bookmarkEnd w:id="9"/>
    </w:p>
    <w:p>
      <w:pPr>
        <w:pStyle w:val="Vnbnnidung0"/>
        <w:numPr>
          <w:ilvl w:val="0"/>
          <w:numId w:val="2"/>
        </w:numPr>
        <w:tabs>
          <w:tab w:val="left" w:pos="855"/>
        </w:tabs>
        <w:spacing w:line="307" w:lineRule="auto"/>
        <w:ind w:firstLine="600"/>
        <w:rPr>
          <w:sz w:val="28"/>
          <w:szCs w:val="28"/>
        </w:rPr>
      </w:pPr>
      <w:bookmarkStart w:id="10" w:name="bookmark13"/>
      <w:bookmarkEnd w:id="10"/>
      <w:r>
        <w:rPr>
          <w:color w:val="000000"/>
          <w:sz w:val="28"/>
          <w:szCs w:val="28"/>
        </w:rPr>
        <w:t>Đảm bảo các quy định theo Luật đấu thầu số 22/2023/QH15 ngày 10 tháng 7 năm 2023; nghị định số 214/2025 NĐ-CP ngày 4/8/2025 của chính phủ quy định chi tiết một số điều và biện pháp thi hành luật đấu thầu và lựa chọn nhà thầu;</w:t>
      </w:r>
    </w:p>
    <w:p>
      <w:pPr>
        <w:pStyle w:val="Vnbnnidung0"/>
        <w:numPr>
          <w:ilvl w:val="0"/>
          <w:numId w:val="2"/>
        </w:numPr>
        <w:tabs>
          <w:tab w:val="left" w:pos="852"/>
        </w:tabs>
        <w:spacing w:after="180" w:line="307" w:lineRule="auto"/>
        <w:ind w:firstLine="600"/>
        <w:rPr>
          <w:sz w:val="28"/>
          <w:szCs w:val="28"/>
        </w:rPr>
      </w:pPr>
      <w:bookmarkStart w:id="11" w:name="bookmark14"/>
      <w:bookmarkEnd w:id="11"/>
      <w:r>
        <w:rPr>
          <w:color w:val="000000"/>
          <w:sz w:val="28"/>
          <w:szCs w:val="28"/>
        </w:rPr>
        <w:t>Đảm bảo có đủ điều kiện kinh doanh theo quy định của pháp luật, có hóa đơn, chứng từ đầy đủ đảm bảo nguyên tắc tài chính.</w:t>
      </w:r>
    </w:p>
    <w:p>
      <w:pPr>
        <w:pStyle w:val="Tiu20"/>
        <w:keepNext/>
        <w:keepLines/>
        <w:ind w:firstLine="540"/>
        <w:jc w:val="both"/>
        <w:rPr>
          <w:sz w:val="28"/>
          <w:szCs w:val="28"/>
        </w:rPr>
      </w:pPr>
      <w:bookmarkStart w:id="12" w:name="bookmark15"/>
      <w:bookmarkStart w:id="13" w:name="bookmark16"/>
      <w:bookmarkStart w:id="14" w:name="bookmark17"/>
      <w:r>
        <w:rPr>
          <w:color w:val="000000"/>
          <w:sz w:val="28"/>
          <w:szCs w:val="28"/>
        </w:rPr>
        <w:t>III/ TIÊU CHUẨN VÀ ĐIỀU KIỆN</w:t>
      </w:r>
      <w:bookmarkEnd w:id="12"/>
      <w:bookmarkEnd w:id="13"/>
      <w:bookmarkEnd w:id="14"/>
    </w:p>
    <w:p>
      <w:pPr>
        <w:pStyle w:val="Tiu20"/>
        <w:keepNext/>
        <w:keepLines/>
        <w:numPr>
          <w:ilvl w:val="0"/>
          <w:numId w:val="3"/>
        </w:numPr>
        <w:tabs>
          <w:tab w:val="left" w:pos="894"/>
        </w:tabs>
        <w:ind w:firstLine="540"/>
        <w:jc w:val="both"/>
        <w:rPr>
          <w:sz w:val="28"/>
          <w:szCs w:val="28"/>
        </w:rPr>
      </w:pPr>
      <w:bookmarkStart w:id="15" w:name="bookmark20"/>
      <w:bookmarkStart w:id="16" w:name="bookmark18"/>
      <w:bookmarkStart w:id="17" w:name="bookmark19"/>
      <w:bookmarkStart w:id="18" w:name="bookmark21"/>
      <w:bookmarkEnd w:id="15"/>
      <w:r>
        <w:rPr>
          <w:color w:val="000000"/>
          <w:sz w:val="28"/>
          <w:szCs w:val="28"/>
        </w:rPr>
        <w:t>Tiêu chuẩn, điều kiện</w:t>
      </w:r>
      <w:bookmarkEnd w:id="16"/>
      <w:bookmarkEnd w:id="17"/>
      <w:bookmarkEnd w:id="18"/>
    </w:p>
    <w:p>
      <w:pPr>
        <w:pStyle w:val="Vnbnnidung0"/>
        <w:ind w:firstLine="580"/>
        <w:jc w:val="both"/>
        <w:rPr>
          <w:sz w:val="28"/>
          <w:szCs w:val="28"/>
        </w:rPr>
      </w:pPr>
      <w:r>
        <w:rPr>
          <w:color w:val="000000"/>
          <w:sz w:val="28"/>
          <w:szCs w:val="28"/>
        </w:rPr>
        <w:t>Người được lựa chọn cung cấp thực phẩm cho bếp ăn bán trú trường PTDTBT TH Ma Thì Hồ, xã Na Sang, tỉnh Điện Biên năm học 2025-2026 cần có đủ tiêu chuẩn, điều kiện sau đây: Không phân biệt dân tộc, nam, nữ, thành phần xã hội, tín ngưỡng, tôn giáo:</w:t>
      </w:r>
    </w:p>
    <w:p>
      <w:pPr>
        <w:pStyle w:val="Vnbnnidung0"/>
        <w:numPr>
          <w:ilvl w:val="0"/>
          <w:numId w:val="2"/>
        </w:numPr>
        <w:tabs>
          <w:tab w:val="left" w:pos="825"/>
        </w:tabs>
        <w:ind w:firstLine="540"/>
        <w:rPr>
          <w:sz w:val="28"/>
          <w:szCs w:val="28"/>
        </w:rPr>
      </w:pPr>
      <w:bookmarkStart w:id="19" w:name="bookmark22"/>
      <w:bookmarkEnd w:id="19"/>
      <w:r>
        <w:rPr>
          <w:color w:val="000000"/>
          <w:sz w:val="28"/>
          <w:szCs w:val="28"/>
        </w:rPr>
        <w:t>Quốc tịch Việt Nam và cư trú tại Việt Nam.</w:t>
      </w:r>
    </w:p>
    <w:p>
      <w:pPr>
        <w:pStyle w:val="Vnbnnidung0"/>
        <w:numPr>
          <w:ilvl w:val="0"/>
          <w:numId w:val="2"/>
        </w:numPr>
        <w:tabs>
          <w:tab w:val="left" w:pos="825"/>
        </w:tabs>
        <w:ind w:firstLine="580"/>
        <w:jc w:val="both"/>
        <w:rPr>
          <w:sz w:val="28"/>
          <w:szCs w:val="28"/>
        </w:rPr>
      </w:pPr>
      <w:bookmarkStart w:id="20" w:name="bookmark23"/>
      <w:bookmarkEnd w:id="20"/>
      <w:r>
        <w:rPr>
          <w:color w:val="000000"/>
          <w:sz w:val="28"/>
          <w:szCs w:val="28"/>
        </w:rPr>
        <w:t>Có tư cách pháp nhân theo quy định. (Quyết định thành lập hoặc tài liệu có giá trị tương đương).</w:t>
      </w:r>
    </w:p>
    <w:p>
      <w:pPr>
        <w:pStyle w:val="Vnbnnidung0"/>
        <w:numPr>
          <w:ilvl w:val="0"/>
          <w:numId w:val="2"/>
        </w:numPr>
        <w:tabs>
          <w:tab w:val="left" w:pos="826"/>
        </w:tabs>
        <w:ind w:firstLine="580"/>
        <w:jc w:val="both"/>
        <w:rPr>
          <w:sz w:val="28"/>
          <w:szCs w:val="28"/>
        </w:rPr>
      </w:pPr>
      <w:bookmarkStart w:id="21" w:name="bookmark24"/>
      <w:bookmarkEnd w:id="21"/>
      <w:r>
        <w:rPr>
          <w:color w:val="000000"/>
          <w:sz w:val="28"/>
          <w:szCs w:val="28"/>
        </w:rPr>
        <w:t>Có chức năng, hoạt động trong lĩnh vực cung cấp thực phẩm được cơ quan có thẩm quyền cấp giấy chứng nhận đăng ký kinh doanh.</w:t>
      </w:r>
    </w:p>
    <w:p>
      <w:pPr>
        <w:pStyle w:val="Vnbnnidung0"/>
        <w:numPr>
          <w:ilvl w:val="0"/>
          <w:numId w:val="2"/>
        </w:numPr>
        <w:tabs>
          <w:tab w:val="left" w:pos="830"/>
        </w:tabs>
        <w:ind w:firstLine="580"/>
        <w:jc w:val="both"/>
        <w:rPr>
          <w:sz w:val="28"/>
          <w:szCs w:val="28"/>
        </w:rPr>
      </w:pPr>
      <w:bookmarkStart w:id="22" w:name="bookmark25"/>
      <w:bookmarkEnd w:id="22"/>
      <w:r>
        <w:rPr>
          <w:color w:val="000000"/>
          <w:sz w:val="28"/>
          <w:szCs w:val="28"/>
        </w:rPr>
        <w:t xml:space="preserve">Có hồ sơ chứng nhận thực phẩm rõ ràng, chi tiết hoặc giấy chứng nhận đủ điều kiện an toàn vệ sinh thực phẩm, hợp đồng đại lý sản phẩm nếu là đại lý cho nhà sản xuất. </w:t>
      </w:r>
    </w:p>
    <w:p>
      <w:pPr>
        <w:pStyle w:val="Vnbnnidung0"/>
        <w:numPr>
          <w:ilvl w:val="0"/>
          <w:numId w:val="2"/>
        </w:numPr>
        <w:tabs>
          <w:tab w:val="left" w:pos="825"/>
        </w:tabs>
        <w:spacing w:after="40" w:line="240" w:lineRule="auto"/>
        <w:ind w:firstLine="540"/>
        <w:rPr>
          <w:sz w:val="28"/>
          <w:szCs w:val="28"/>
        </w:rPr>
      </w:pPr>
      <w:bookmarkStart w:id="23" w:name="bookmark26"/>
      <w:bookmarkEnd w:id="23"/>
      <w:r>
        <w:rPr>
          <w:color w:val="000000"/>
          <w:sz w:val="28"/>
          <w:szCs w:val="28"/>
        </w:rPr>
        <w:t>Có đơn chào hàng, bảng giá chào hàng, giá cả hợp lý, cạnh tranh.</w:t>
      </w:r>
    </w:p>
    <w:p>
      <w:pPr>
        <w:pStyle w:val="Vnbnnidung0"/>
        <w:numPr>
          <w:ilvl w:val="0"/>
          <w:numId w:val="2"/>
        </w:numPr>
        <w:tabs>
          <w:tab w:val="left" w:pos="825"/>
        </w:tabs>
        <w:spacing w:after="40" w:line="240" w:lineRule="auto"/>
        <w:ind w:firstLine="540"/>
        <w:rPr>
          <w:sz w:val="28"/>
          <w:szCs w:val="28"/>
        </w:rPr>
      </w:pPr>
      <w:bookmarkStart w:id="24" w:name="bookmark27"/>
      <w:bookmarkEnd w:id="24"/>
      <w:r>
        <w:rPr>
          <w:color w:val="000000"/>
          <w:sz w:val="28"/>
          <w:szCs w:val="28"/>
        </w:rPr>
        <w:t>Không vi phạm các quy định hiện hành về hoạt động kinh doanh.</w:t>
      </w:r>
    </w:p>
    <w:p>
      <w:pPr>
        <w:pStyle w:val="Vnbnnidung0"/>
        <w:numPr>
          <w:ilvl w:val="0"/>
          <w:numId w:val="2"/>
        </w:numPr>
        <w:tabs>
          <w:tab w:val="left" w:pos="825"/>
        </w:tabs>
        <w:spacing w:after="40" w:line="240" w:lineRule="auto"/>
        <w:ind w:firstLine="540"/>
        <w:rPr>
          <w:sz w:val="28"/>
          <w:szCs w:val="28"/>
        </w:rPr>
      </w:pPr>
      <w:bookmarkStart w:id="25" w:name="bookmark28"/>
      <w:bookmarkEnd w:id="25"/>
      <w:r>
        <w:rPr>
          <w:color w:val="000000"/>
          <w:sz w:val="28"/>
          <w:szCs w:val="28"/>
        </w:rPr>
        <w:t>Có hồ sơ năng lực đầy đủ tính pháp lý.</w:t>
      </w:r>
    </w:p>
    <w:p>
      <w:pPr>
        <w:pStyle w:val="Vnbnnidung0"/>
        <w:numPr>
          <w:ilvl w:val="0"/>
          <w:numId w:val="2"/>
        </w:numPr>
        <w:tabs>
          <w:tab w:val="left" w:pos="825"/>
        </w:tabs>
        <w:spacing w:line="307" w:lineRule="auto"/>
        <w:ind w:firstLine="540"/>
        <w:rPr>
          <w:sz w:val="28"/>
          <w:szCs w:val="28"/>
        </w:rPr>
      </w:pPr>
      <w:bookmarkStart w:id="26" w:name="bookmark29"/>
      <w:bookmarkEnd w:id="26"/>
      <w:r>
        <w:rPr>
          <w:color w:val="000000"/>
          <w:sz w:val="28"/>
          <w:szCs w:val="28"/>
        </w:rPr>
        <w:t>Có lý lịch rõ ràng.</w:t>
      </w:r>
    </w:p>
    <w:p>
      <w:pPr>
        <w:pStyle w:val="Vnbnnidung0"/>
        <w:numPr>
          <w:ilvl w:val="0"/>
          <w:numId w:val="2"/>
        </w:numPr>
        <w:tabs>
          <w:tab w:val="left" w:pos="825"/>
        </w:tabs>
        <w:spacing w:line="307" w:lineRule="auto"/>
        <w:ind w:firstLine="540"/>
        <w:rPr>
          <w:sz w:val="28"/>
          <w:szCs w:val="28"/>
        </w:rPr>
      </w:pPr>
      <w:bookmarkStart w:id="27" w:name="bookmark30"/>
      <w:bookmarkEnd w:id="27"/>
      <w:r>
        <w:rPr>
          <w:color w:val="000000"/>
          <w:sz w:val="28"/>
          <w:szCs w:val="28"/>
        </w:rPr>
        <w:t>Đủ sức khỏe để hoàn thành công việc.</w:t>
      </w:r>
    </w:p>
    <w:p>
      <w:pPr>
        <w:pStyle w:val="Tiu20"/>
        <w:keepNext/>
        <w:keepLines/>
        <w:numPr>
          <w:ilvl w:val="0"/>
          <w:numId w:val="3"/>
        </w:numPr>
        <w:tabs>
          <w:tab w:val="left" w:pos="921"/>
          <w:tab w:val="left" w:pos="9501"/>
          <w:tab w:val="left" w:leader="underscore" w:pos="9873"/>
        </w:tabs>
        <w:ind w:firstLine="540"/>
        <w:rPr>
          <w:sz w:val="28"/>
          <w:szCs w:val="28"/>
        </w:rPr>
      </w:pPr>
      <w:bookmarkStart w:id="28" w:name="bookmark33"/>
      <w:bookmarkStart w:id="29" w:name="bookmark31"/>
      <w:bookmarkStart w:id="30" w:name="bookmark32"/>
      <w:bookmarkStart w:id="31" w:name="bookmark34"/>
      <w:bookmarkEnd w:id="28"/>
      <w:r>
        <w:rPr>
          <w:color w:val="000000"/>
          <w:sz w:val="28"/>
          <w:szCs w:val="28"/>
        </w:rPr>
        <w:t>Những người sau đây không được nhận hợp đồng</w:t>
      </w:r>
      <w:bookmarkEnd w:id="29"/>
      <w:bookmarkEnd w:id="30"/>
      <w:bookmarkEnd w:id="31"/>
    </w:p>
    <w:p>
      <w:pPr>
        <w:pStyle w:val="Vnbnnidung0"/>
        <w:numPr>
          <w:ilvl w:val="0"/>
          <w:numId w:val="2"/>
        </w:numPr>
        <w:tabs>
          <w:tab w:val="left" w:pos="825"/>
        </w:tabs>
        <w:spacing w:line="307" w:lineRule="auto"/>
        <w:ind w:firstLine="540"/>
        <w:rPr>
          <w:sz w:val="28"/>
          <w:szCs w:val="28"/>
        </w:rPr>
      </w:pPr>
      <w:bookmarkStart w:id="32" w:name="bookmark35"/>
      <w:bookmarkEnd w:id="32"/>
      <w:r>
        <w:rPr>
          <w:color w:val="000000"/>
          <w:sz w:val="28"/>
          <w:szCs w:val="28"/>
        </w:rPr>
        <w:t xml:space="preserve">Mất năng lực, hành vi dân sự hoặc bị hạn chê năng lực hành vi dân sự; </w:t>
      </w:r>
    </w:p>
    <w:p>
      <w:pPr>
        <w:pStyle w:val="Vnbnnidung0"/>
        <w:numPr>
          <w:ilvl w:val="0"/>
          <w:numId w:val="2"/>
        </w:numPr>
        <w:tabs>
          <w:tab w:val="left" w:pos="843"/>
        </w:tabs>
        <w:spacing w:line="307" w:lineRule="auto"/>
        <w:ind w:firstLine="580"/>
        <w:jc w:val="both"/>
        <w:rPr>
          <w:sz w:val="28"/>
          <w:szCs w:val="28"/>
        </w:rPr>
      </w:pPr>
      <w:bookmarkStart w:id="33" w:name="bookmark36"/>
      <w:bookmarkEnd w:id="33"/>
      <w:r>
        <w:rPr>
          <w:color w:val="000000"/>
          <w:sz w:val="28"/>
          <w:szCs w:val="28"/>
        </w:rPr>
        <w:t>Đang bị truy cứu trách nhiệm hình sự; đang chấp hành bản án, quyết định về hình sự của tòa án; đang bị áp dụng biện pháp xử lý hành chính đưa vào cơ sở giáo dục, trường giáo dưỡng.</w:t>
      </w:r>
    </w:p>
    <w:p>
      <w:pPr>
        <w:pStyle w:val="Tiu20"/>
        <w:keepNext/>
        <w:keepLines/>
        <w:ind w:firstLine="540"/>
        <w:rPr>
          <w:sz w:val="28"/>
          <w:szCs w:val="28"/>
        </w:rPr>
      </w:pPr>
      <w:bookmarkStart w:id="34" w:name="bookmark37"/>
      <w:bookmarkStart w:id="35" w:name="bookmark38"/>
      <w:bookmarkStart w:id="36" w:name="bookmark39"/>
      <w:r>
        <w:rPr>
          <w:color w:val="000000"/>
          <w:sz w:val="28"/>
          <w:szCs w:val="28"/>
        </w:rPr>
        <w:t>IV/ NỘI DUNG LỰA CHỌN NHÀ THẦU CUNG CẤP THỰC PHẨM</w:t>
      </w:r>
      <w:bookmarkEnd w:id="34"/>
      <w:bookmarkEnd w:id="35"/>
      <w:bookmarkEnd w:id="36"/>
    </w:p>
    <w:p>
      <w:pPr>
        <w:pStyle w:val="Vnbnnidung0"/>
        <w:numPr>
          <w:ilvl w:val="0"/>
          <w:numId w:val="2"/>
        </w:numPr>
        <w:tabs>
          <w:tab w:val="left" w:pos="836"/>
        </w:tabs>
        <w:ind w:firstLine="580"/>
        <w:jc w:val="both"/>
        <w:rPr>
          <w:sz w:val="28"/>
          <w:szCs w:val="28"/>
        </w:rPr>
      </w:pPr>
      <w:bookmarkStart w:id="37" w:name="bookmark40"/>
      <w:bookmarkEnd w:id="37"/>
      <w:r>
        <w:rPr>
          <w:color w:val="000000"/>
          <w:sz w:val="28"/>
          <w:szCs w:val="28"/>
        </w:rPr>
        <w:t>Tổ chức mở thầu đánh giá trên hồ sơ năng lực và trên cơ sở các điều khoản quy định trong dự thảo hợp đồng kinh tế cung cấp thực phẩm.</w:t>
      </w:r>
    </w:p>
    <w:p>
      <w:pPr>
        <w:pStyle w:val="Tiu20"/>
        <w:keepNext/>
        <w:keepLines/>
        <w:spacing w:line="302" w:lineRule="auto"/>
        <w:jc w:val="both"/>
        <w:rPr>
          <w:sz w:val="28"/>
          <w:szCs w:val="28"/>
        </w:rPr>
      </w:pPr>
      <w:bookmarkStart w:id="38" w:name="bookmark41"/>
      <w:bookmarkStart w:id="39" w:name="bookmark42"/>
      <w:bookmarkStart w:id="40" w:name="bookmark43"/>
      <w:r>
        <w:rPr>
          <w:color w:val="000000"/>
          <w:sz w:val="28"/>
          <w:szCs w:val="28"/>
        </w:rPr>
        <w:lastRenderedPageBreak/>
        <w:t>V/ HỒ SƠ DỰ THẦU</w:t>
      </w:r>
      <w:bookmarkEnd w:id="38"/>
      <w:bookmarkEnd w:id="39"/>
      <w:bookmarkEnd w:id="40"/>
    </w:p>
    <w:p>
      <w:pPr>
        <w:pStyle w:val="Vnbnnidung0"/>
        <w:spacing w:line="307" w:lineRule="auto"/>
        <w:ind w:firstLine="800"/>
        <w:rPr>
          <w:sz w:val="28"/>
          <w:szCs w:val="28"/>
        </w:rPr>
      </w:pPr>
      <w:bookmarkStart w:id="41" w:name="bookmark44"/>
      <w:bookmarkEnd w:id="41"/>
      <w:r>
        <w:rPr>
          <w:color w:val="000000"/>
          <w:sz w:val="28"/>
          <w:szCs w:val="28"/>
        </w:rPr>
        <w:t>+ Giấy phép kinh doanh (bản photo công chứng)</w:t>
      </w:r>
    </w:p>
    <w:p>
      <w:pPr>
        <w:pStyle w:val="Vnbnnidung0"/>
        <w:spacing w:line="307" w:lineRule="auto"/>
        <w:ind w:firstLine="800"/>
        <w:jc w:val="both"/>
        <w:rPr>
          <w:sz w:val="28"/>
          <w:szCs w:val="28"/>
        </w:rPr>
      </w:pPr>
      <w:r>
        <w:rPr>
          <w:color w:val="000000"/>
          <w:sz w:val="28"/>
          <w:szCs w:val="28"/>
        </w:rPr>
        <w:t>+ Giấy chứng nhận VSATTP của cơ quan có thẩm quyền cấp phép hoặc bản</w:t>
      </w:r>
      <w:r>
        <w:rPr>
          <w:sz w:val="28"/>
          <w:szCs w:val="28"/>
        </w:rPr>
        <w:t xml:space="preserve"> </w:t>
      </w:r>
      <w:r>
        <w:rPr>
          <w:color w:val="000000"/>
          <w:sz w:val="28"/>
          <w:szCs w:val="28"/>
        </w:rPr>
        <w:t>cam kết bảo đảm an toàn vệ sinh thực phẩm của nhà cung cấp.</w:t>
      </w:r>
    </w:p>
    <w:p>
      <w:pPr>
        <w:pStyle w:val="Vnbnnidung0"/>
        <w:spacing w:line="307" w:lineRule="auto"/>
        <w:ind w:firstLine="800"/>
        <w:rPr>
          <w:sz w:val="28"/>
          <w:szCs w:val="28"/>
        </w:rPr>
      </w:pPr>
      <w:r>
        <w:rPr>
          <w:color w:val="000000"/>
          <w:sz w:val="28"/>
          <w:szCs w:val="28"/>
        </w:rPr>
        <w:t>+ Có hợp đồng mua bán thực phẩm với nơi cung cấp, cơ sở giết mổ.</w:t>
      </w:r>
    </w:p>
    <w:p>
      <w:pPr>
        <w:pStyle w:val="Vnbnnidung0"/>
        <w:spacing w:line="307" w:lineRule="auto"/>
        <w:ind w:firstLine="800"/>
        <w:jc w:val="both"/>
        <w:rPr>
          <w:sz w:val="28"/>
          <w:szCs w:val="28"/>
        </w:rPr>
      </w:pPr>
      <w:r>
        <w:rPr>
          <w:color w:val="000000"/>
          <w:sz w:val="28"/>
          <w:szCs w:val="28"/>
        </w:rPr>
        <w:t>+ Giấy khám sức khỏe của cơ sở y tế được nhà nước cấp, còn thời hạn theo</w:t>
      </w:r>
    </w:p>
    <w:p>
      <w:pPr>
        <w:pStyle w:val="Vnbnnidung0"/>
        <w:spacing w:after="40" w:line="240" w:lineRule="auto"/>
        <w:ind w:firstLine="540"/>
        <w:rPr>
          <w:sz w:val="28"/>
          <w:szCs w:val="28"/>
        </w:rPr>
      </w:pPr>
      <w:r>
        <w:rPr>
          <w:color w:val="000000"/>
          <w:sz w:val="28"/>
          <w:szCs w:val="28"/>
        </w:rPr>
        <w:t>qui định.</w:t>
      </w:r>
    </w:p>
    <w:p>
      <w:pPr>
        <w:pStyle w:val="Vnbnnidung0"/>
        <w:spacing w:after="40" w:line="240" w:lineRule="auto"/>
        <w:ind w:firstLine="800"/>
        <w:rPr>
          <w:sz w:val="28"/>
          <w:szCs w:val="28"/>
        </w:rPr>
      </w:pPr>
      <w:r>
        <w:rPr>
          <w:color w:val="000000"/>
          <w:sz w:val="28"/>
          <w:szCs w:val="28"/>
        </w:rPr>
        <w:t>+ Bản photo căn cước công dân.</w:t>
      </w:r>
    </w:p>
    <w:p>
      <w:pPr>
        <w:pStyle w:val="Vnbnnidung0"/>
        <w:spacing w:after="40" w:line="240" w:lineRule="auto"/>
        <w:ind w:firstLine="800"/>
        <w:jc w:val="both"/>
        <w:rPr>
          <w:color w:val="000000"/>
          <w:sz w:val="28"/>
          <w:szCs w:val="28"/>
        </w:rPr>
      </w:pPr>
      <w:r>
        <w:rPr>
          <w:color w:val="000000"/>
          <w:sz w:val="28"/>
          <w:szCs w:val="28"/>
        </w:rPr>
        <w:t>+ Báo giá.</w:t>
      </w:r>
    </w:p>
    <w:p>
      <w:pPr>
        <w:pStyle w:val="Vnbnnidung0"/>
        <w:spacing w:after="40" w:line="240" w:lineRule="auto"/>
        <w:ind w:firstLine="567"/>
        <w:jc w:val="both"/>
        <w:rPr>
          <w:color w:val="000000"/>
          <w:sz w:val="28"/>
          <w:szCs w:val="28"/>
        </w:rPr>
      </w:pPr>
      <w:r>
        <w:rPr>
          <w:b/>
          <w:bCs/>
          <w:color w:val="000000"/>
        </w:rPr>
        <w:t>VI/ THỜI GIAN, ĐỊA ĐIỂM</w:t>
      </w:r>
    </w:p>
    <w:p>
      <w:pPr>
        <w:pStyle w:val="Tiu20"/>
        <w:keepNext/>
        <w:keepLines/>
        <w:numPr>
          <w:ilvl w:val="0"/>
          <w:numId w:val="4"/>
        </w:numPr>
        <w:tabs>
          <w:tab w:val="left" w:pos="964"/>
        </w:tabs>
        <w:rPr>
          <w:sz w:val="28"/>
          <w:szCs w:val="28"/>
        </w:rPr>
      </w:pPr>
      <w:bookmarkStart w:id="42" w:name="bookmark48"/>
      <w:bookmarkStart w:id="43" w:name="bookmark46"/>
      <w:bookmarkStart w:id="44" w:name="bookmark47"/>
      <w:bookmarkStart w:id="45" w:name="bookmark49"/>
      <w:bookmarkEnd w:id="42"/>
      <w:r>
        <w:rPr>
          <w:color w:val="000000"/>
          <w:sz w:val="28"/>
          <w:szCs w:val="28"/>
        </w:rPr>
        <w:t>Thời gian nhận hồ sơ dự thầu:</w:t>
      </w:r>
      <w:bookmarkEnd w:id="43"/>
      <w:bookmarkEnd w:id="44"/>
      <w:bookmarkEnd w:id="45"/>
    </w:p>
    <w:p>
      <w:pPr>
        <w:pStyle w:val="Vnbnnidung0"/>
        <w:spacing w:line="240" w:lineRule="auto"/>
        <w:ind w:firstLine="580"/>
        <w:rPr>
          <w:sz w:val="28"/>
          <w:szCs w:val="28"/>
        </w:rPr>
      </w:pPr>
      <w:r>
        <w:rPr>
          <w:color w:val="000000"/>
          <w:sz w:val="28"/>
          <w:szCs w:val="28"/>
        </w:rPr>
        <w:t>Từ 8h ngày 04/8/2025 đến 16h ngày 07/8/2025</w:t>
      </w:r>
    </w:p>
    <w:p>
      <w:pPr>
        <w:pStyle w:val="Tiu20"/>
        <w:keepNext/>
        <w:keepLines/>
        <w:numPr>
          <w:ilvl w:val="0"/>
          <w:numId w:val="4"/>
        </w:numPr>
        <w:tabs>
          <w:tab w:val="left" w:pos="964"/>
        </w:tabs>
        <w:rPr>
          <w:sz w:val="28"/>
          <w:szCs w:val="28"/>
        </w:rPr>
      </w:pPr>
      <w:bookmarkStart w:id="46" w:name="bookmark52"/>
      <w:bookmarkStart w:id="47" w:name="bookmark50"/>
      <w:bookmarkStart w:id="48" w:name="bookmark51"/>
      <w:bookmarkStart w:id="49" w:name="bookmark53"/>
      <w:bookmarkEnd w:id="46"/>
      <w:r>
        <w:rPr>
          <w:color w:val="000000"/>
          <w:sz w:val="28"/>
          <w:szCs w:val="28"/>
        </w:rPr>
        <w:t>Địa điểm nhận hồ sơ:</w:t>
      </w:r>
      <w:bookmarkEnd w:id="47"/>
      <w:bookmarkEnd w:id="48"/>
      <w:bookmarkEnd w:id="49"/>
    </w:p>
    <w:p>
      <w:pPr>
        <w:pStyle w:val="Vnbnnidung0"/>
        <w:spacing w:line="240" w:lineRule="auto"/>
        <w:ind w:firstLine="580"/>
        <w:rPr>
          <w:sz w:val="28"/>
          <w:szCs w:val="28"/>
        </w:rPr>
      </w:pPr>
      <w:r>
        <w:rPr>
          <w:color w:val="000000"/>
          <w:sz w:val="28"/>
          <w:szCs w:val="28"/>
        </w:rPr>
        <w:t>Tại Trường PTDTBT TH Ma Thì Hồ, xã Na Sang, tỉnh Điện Biên.</w:t>
      </w:r>
    </w:p>
    <w:p>
      <w:pPr>
        <w:pStyle w:val="Vnbnnidung0"/>
        <w:spacing w:line="240" w:lineRule="auto"/>
        <w:ind w:firstLine="580"/>
        <w:rPr>
          <w:sz w:val="28"/>
          <w:szCs w:val="28"/>
        </w:rPr>
      </w:pPr>
      <w:r>
        <w:rPr>
          <w:color w:val="000000"/>
          <w:sz w:val="28"/>
          <w:szCs w:val="28"/>
        </w:rPr>
        <w:t>Thời gian tổ chức mở thầu và thông báo kết quả:</w:t>
      </w:r>
    </w:p>
    <w:p>
      <w:pPr>
        <w:pStyle w:val="Vnbnnidung0"/>
        <w:numPr>
          <w:ilvl w:val="0"/>
          <w:numId w:val="2"/>
        </w:numPr>
        <w:tabs>
          <w:tab w:val="left" w:pos="1109"/>
        </w:tabs>
        <w:spacing w:line="240" w:lineRule="auto"/>
        <w:ind w:firstLine="840"/>
        <w:rPr>
          <w:sz w:val="28"/>
          <w:szCs w:val="28"/>
        </w:rPr>
      </w:pPr>
      <w:bookmarkStart w:id="50" w:name="bookmark54"/>
      <w:bookmarkEnd w:id="50"/>
      <w:r>
        <w:rPr>
          <w:color w:val="000000"/>
          <w:sz w:val="28"/>
          <w:szCs w:val="28"/>
        </w:rPr>
        <w:t>Thời gian tổ chức mở thầu: 8 giờ ngày 08/8/2025</w:t>
      </w:r>
    </w:p>
    <w:p>
      <w:pPr>
        <w:pStyle w:val="Vnbnnidung0"/>
        <w:numPr>
          <w:ilvl w:val="0"/>
          <w:numId w:val="2"/>
        </w:numPr>
        <w:tabs>
          <w:tab w:val="left" w:pos="1109"/>
        </w:tabs>
        <w:spacing w:line="240" w:lineRule="auto"/>
        <w:ind w:firstLine="840"/>
        <w:rPr>
          <w:sz w:val="28"/>
          <w:szCs w:val="28"/>
        </w:rPr>
      </w:pPr>
      <w:bookmarkStart w:id="51" w:name="bookmark55"/>
      <w:bookmarkEnd w:id="51"/>
      <w:r>
        <w:rPr>
          <w:color w:val="000000"/>
          <w:sz w:val="28"/>
          <w:szCs w:val="28"/>
        </w:rPr>
        <w:t>Thời gian thông báo kết quả trúng thầu: 14 giờ ngày 08/8/2025</w:t>
      </w:r>
    </w:p>
    <w:p>
      <w:pPr>
        <w:pStyle w:val="Tiu20"/>
        <w:keepNext/>
        <w:keepLines/>
        <w:jc w:val="both"/>
        <w:rPr>
          <w:sz w:val="28"/>
          <w:szCs w:val="28"/>
        </w:rPr>
      </w:pPr>
      <w:bookmarkStart w:id="52" w:name="bookmark56"/>
      <w:bookmarkStart w:id="53" w:name="bookmark57"/>
      <w:bookmarkStart w:id="54" w:name="bookmark58"/>
      <w:r>
        <w:rPr>
          <w:color w:val="000000"/>
          <w:sz w:val="28"/>
          <w:szCs w:val="28"/>
        </w:rPr>
        <w:t>VII/</w:t>
      </w:r>
      <w:bookmarkEnd w:id="52"/>
      <w:bookmarkEnd w:id="53"/>
      <w:bookmarkEnd w:id="54"/>
      <w:r>
        <w:rPr>
          <w:color w:val="000000"/>
          <w:sz w:val="28"/>
          <w:szCs w:val="28"/>
        </w:rPr>
        <w:t>TỔ CHỨC THỰC HIỆN</w:t>
      </w:r>
    </w:p>
    <w:p>
      <w:pPr>
        <w:pStyle w:val="Vnbnnidung0"/>
        <w:spacing w:line="307" w:lineRule="auto"/>
        <w:ind w:firstLine="600"/>
        <w:jc w:val="both"/>
        <w:rPr>
          <w:sz w:val="28"/>
          <w:szCs w:val="28"/>
        </w:rPr>
      </w:pPr>
      <w:r>
        <w:rPr>
          <w:color w:val="000000"/>
          <w:sz w:val="28"/>
          <w:szCs w:val="28"/>
        </w:rPr>
        <w:t>Căn cứ hướng dẫn của cấp trên và nhu cầu thực tế của nhà trường, Ban quản trị đời sống họp thống nhất nội dung lựa chọn nhà thầu cung cấp thực phẩm cho bếp ăn học sinh bán trú năm học 2025-2026.</w:t>
      </w:r>
    </w:p>
    <w:p>
      <w:pPr>
        <w:pStyle w:val="Vnbnnidung0"/>
        <w:spacing w:line="307" w:lineRule="auto"/>
        <w:ind w:firstLine="600"/>
        <w:jc w:val="both"/>
        <w:rPr>
          <w:sz w:val="28"/>
          <w:szCs w:val="28"/>
        </w:rPr>
      </w:pPr>
      <w:r>
        <w:rPr>
          <w:color w:val="000000"/>
          <w:sz w:val="28"/>
          <w:szCs w:val="28"/>
        </w:rPr>
        <w:t>Quy trình thực hiện:</w:t>
      </w:r>
    </w:p>
    <w:p>
      <w:pPr>
        <w:pStyle w:val="Vnbnnidung0"/>
        <w:numPr>
          <w:ilvl w:val="0"/>
          <w:numId w:val="2"/>
        </w:numPr>
        <w:tabs>
          <w:tab w:val="left" w:pos="1109"/>
        </w:tabs>
        <w:spacing w:line="240" w:lineRule="auto"/>
        <w:ind w:firstLine="840"/>
        <w:rPr>
          <w:sz w:val="28"/>
          <w:szCs w:val="28"/>
        </w:rPr>
      </w:pPr>
      <w:bookmarkStart w:id="55" w:name="bookmark59"/>
      <w:bookmarkEnd w:id="55"/>
      <w:r>
        <w:rPr>
          <w:color w:val="000000"/>
          <w:sz w:val="28"/>
          <w:szCs w:val="28"/>
        </w:rPr>
        <w:t>Ban hành kế hoạch lựa chọn nhà thầu cung cấp thực phẩm.</w:t>
      </w:r>
    </w:p>
    <w:p>
      <w:pPr>
        <w:pStyle w:val="Vnbnnidung0"/>
        <w:numPr>
          <w:ilvl w:val="0"/>
          <w:numId w:val="2"/>
        </w:numPr>
        <w:tabs>
          <w:tab w:val="left" w:pos="1109"/>
        </w:tabs>
        <w:spacing w:line="240" w:lineRule="auto"/>
        <w:ind w:firstLine="840"/>
        <w:jc w:val="both"/>
        <w:rPr>
          <w:sz w:val="28"/>
          <w:szCs w:val="28"/>
        </w:rPr>
      </w:pPr>
      <w:bookmarkStart w:id="56" w:name="bookmark60"/>
      <w:bookmarkEnd w:id="56"/>
      <w:r>
        <w:rPr>
          <w:color w:val="000000"/>
          <w:sz w:val="28"/>
          <w:szCs w:val="28"/>
        </w:rPr>
        <w:t>Thông báo mời thầu.</w:t>
      </w:r>
    </w:p>
    <w:p>
      <w:pPr>
        <w:pStyle w:val="Vnbnnidung0"/>
        <w:numPr>
          <w:ilvl w:val="0"/>
          <w:numId w:val="2"/>
        </w:numPr>
        <w:tabs>
          <w:tab w:val="left" w:pos="1109"/>
        </w:tabs>
        <w:spacing w:line="240" w:lineRule="auto"/>
        <w:ind w:firstLine="840"/>
        <w:rPr>
          <w:sz w:val="28"/>
          <w:szCs w:val="28"/>
        </w:rPr>
      </w:pPr>
      <w:bookmarkStart w:id="57" w:name="bookmark61"/>
      <w:bookmarkEnd w:id="57"/>
      <w:r>
        <w:rPr>
          <w:color w:val="000000"/>
          <w:sz w:val="28"/>
          <w:szCs w:val="28"/>
        </w:rPr>
        <w:t>Ban hành quyết định thành lập Hội đông xét thầu.</w:t>
      </w:r>
    </w:p>
    <w:p>
      <w:pPr>
        <w:pStyle w:val="Vnbnnidung0"/>
        <w:numPr>
          <w:ilvl w:val="0"/>
          <w:numId w:val="2"/>
        </w:numPr>
        <w:tabs>
          <w:tab w:val="left" w:pos="1109"/>
        </w:tabs>
        <w:spacing w:line="240" w:lineRule="auto"/>
        <w:ind w:firstLine="840"/>
        <w:jc w:val="both"/>
        <w:rPr>
          <w:sz w:val="28"/>
          <w:szCs w:val="28"/>
        </w:rPr>
      </w:pPr>
      <w:bookmarkStart w:id="58" w:name="bookmark62"/>
      <w:bookmarkEnd w:id="58"/>
      <w:r>
        <w:rPr>
          <w:color w:val="000000"/>
          <w:sz w:val="28"/>
          <w:szCs w:val="28"/>
        </w:rPr>
        <w:t>Thu hồ sơ dự thầu.</w:t>
      </w:r>
    </w:p>
    <w:p>
      <w:pPr>
        <w:pStyle w:val="Vnbnnidung0"/>
        <w:numPr>
          <w:ilvl w:val="0"/>
          <w:numId w:val="2"/>
        </w:numPr>
        <w:tabs>
          <w:tab w:val="left" w:pos="1109"/>
        </w:tabs>
        <w:spacing w:line="240" w:lineRule="auto"/>
        <w:ind w:firstLine="840"/>
        <w:jc w:val="both"/>
        <w:rPr>
          <w:sz w:val="28"/>
          <w:szCs w:val="28"/>
        </w:rPr>
      </w:pPr>
      <w:r>
        <w:rPr>
          <w:color w:val="000000"/>
          <w:sz w:val="28"/>
          <w:szCs w:val="28"/>
        </w:rPr>
        <w:t>Tổ chức khảo sát thực tế tại các nhà dự thầu.</w:t>
      </w:r>
    </w:p>
    <w:p>
      <w:pPr>
        <w:pStyle w:val="Vnbnnidung0"/>
        <w:numPr>
          <w:ilvl w:val="0"/>
          <w:numId w:val="2"/>
        </w:numPr>
        <w:tabs>
          <w:tab w:val="left" w:pos="1109"/>
        </w:tabs>
        <w:spacing w:line="240" w:lineRule="auto"/>
        <w:ind w:firstLine="840"/>
        <w:jc w:val="both"/>
        <w:rPr>
          <w:sz w:val="28"/>
          <w:szCs w:val="28"/>
        </w:rPr>
      </w:pPr>
      <w:bookmarkStart w:id="59" w:name="bookmark63"/>
      <w:bookmarkEnd w:id="59"/>
      <w:r>
        <w:rPr>
          <w:color w:val="000000"/>
          <w:sz w:val="28"/>
          <w:szCs w:val="28"/>
        </w:rPr>
        <w:t>Tổ chức xét thầu.</w:t>
      </w:r>
    </w:p>
    <w:p>
      <w:pPr>
        <w:pStyle w:val="Vnbnnidung0"/>
        <w:numPr>
          <w:ilvl w:val="0"/>
          <w:numId w:val="2"/>
        </w:numPr>
        <w:tabs>
          <w:tab w:val="left" w:pos="1109"/>
        </w:tabs>
        <w:spacing w:line="240" w:lineRule="auto"/>
        <w:ind w:firstLine="840"/>
        <w:jc w:val="both"/>
        <w:rPr>
          <w:sz w:val="28"/>
          <w:szCs w:val="28"/>
        </w:rPr>
      </w:pPr>
      <w:bookmarkStart w:id="60" w:name="bookmark64"/>
      <w:bookmarkEnd w:id="60"/>
      <w:r>
        <w:rPr>
          <w:color w:val="000000"/>
          <w:sz w:val="28"/>
          <w:szCs w:val="28"/>
        </w:rPr>
        <w:t>Thông báo kết quả xét thầu.</w:t>
      </w:r>
    </w:p>
    <w:p>
      <w:pPr>
        <w:pStyle w:val="Vnbnnidung0"/>
        <w:numPr>
          <w:ilvl w:val="0"/>
          <w:numId w:val="2"/>
        </w:numPr>
        <w:tabs>
          <w:tab w:val="left" w:pos="1109"/>
        </w:tabs>
        <w:spacing w:line="240" w:lineRule="auto"/>
        <w:ind w:firstLine="840"/>
        <w:jc w:val="both"/>
        <w:rPr>
          <w:sz w:val="28"/>
          <w:szCs w:val="28"/>
        </w:rPr>
      </w:pPr>
      <w:bookmarkStart w:id="61" w:name="bookmark65"/>
      <w:bookmarkEnd w:id="61"/>
      <w:r>
        <w:rPr>
          <w:color w:val="000000"/>
          <w:sz w:val="28"/>
          <w:szCs w:val="28"/>
        </w:rPr>
        <w:t>Ký hợp đồng cung cấp thực phẩm theo hướng dẫn của cấp có thẩm quyền.</w:t>
      </w:r>
    </w:p>
    <w:p>
      <w:pPr>
        <w:pStyle w:val="Vnbnnidung0"/>
        <w:spacing w:after="200" w:line="310" w:lineRule="auto"/>
        <w:ind w:firstLine="600"/>
        <w:jc w:val="both"/>
        <w:rPr>
          <w:sz w:val="28"/>
          <w:szCs w:val="28"/>
        </w:rPr>
      </w:pPr>
      <w:r>
        <w:rPr>
          <w:color w:val="000000"/>
          <w:sz w:val="28"/>
          <w:szCs w:val="28"/>
        </w:rPr>
        <w:t>Trên đây là kế hoạch tổ chức lựa chọn nhà thầu cung cấp thực phẩm cho bếp ăn học sinh bán trú của trường PTDTBT TH Ma Thì Hồ, xã Na Sang, tỉnh Điện Biên năm học 2025-2026./.</w:t>
      </w:r>
    </w:p>
    <w:tbl>
      <w:tblPr>
        <w:tblW w:w="0" w:type="auto"/>
        <w:tblLook w:val="01E0" w:firstRow="1" w:lastRow="1" w:firstColumn="1" w:lastColumn="1" w:noHBand="0" w:noVBand="0"/>
      </w:tblPr>
      <w:tblGrid>
        <w:gridCol w:w="3608"/>
        <w:gridCol w:w="5680"/>
      </w:tblGrid>
      <w:tr>
        <w:tc>
          <w:tcPr>
            <w:tcW w:w="3608" w:type="dxa"/>
          </w:tcPr>
          <w:p>
            <w:pPr>
              <w:jc w:val="both"/>
              <w:rPr>
                <w:rFonts w:ascii="Times New Roman" w:hAnsi="Times New Roman"/>
                <w:b/>
                <w:i/>
                <w:sz w:val="24"/>
              </w:rPr>
            </w:pPr>
            <w:r>
              <w:rPr>
                <w:rFonts w:ascii="Times New Roman" w:hAnsi="Times New Roman"/>
                <w:b/>
                <w:i/>
                <w:sz w:val="24"/>
              </w:rPr>
              <w:t>Nơi nhận:</w:t>
            </w:r>
          </w:p>
          <w:p>
            <w:pPr>
              <w:jc w:val="both"/>
              <w:rPr>
                <w:rFonts w:ascii="Times New Roman" w:hAnsi="Times New Roman"/>
                <w:sz w:val="22"/>
                <w:szCs w:val="22"/>
              </w:rPr>
            </w:pPr>
            <w:r>
              <w:rPr>
                <w:rFonts w:ascii="Times New Roman" w:hAnsi="Times New Roman"/>
                <w:sz w:val="22"/>
                <w:szCs w:val="22"/>
              </w:rPr>
              <w:t xml:space="preserve"> - Website;</w:t>
            </w:r>
          </w:p>
          <w:p>
            <w:pPr>
              <w:jc w:val="both"/>
              <w:rPr>
                <w:rFonts w:ascii="Times New Roman" w:hAnsi="Times New Roman"/>
                <w:sz w:val="22"/>
                <w:szCs w:val="22"/>
              </w:rPr>
            </w:pPr>
            <w:r>
              <w:rPr>
                <w:rFonts w:ascii="Times New Roman" w:hAnsi="Times New Roman"/>
                <w:sz w:val="22"/>
                <w:szCs w:val="22"/>
              </w:rPr>
              <w:t xml:space="preserve"> - Lưu VT.</w:t>
            </w:r>
          </w:p>
        </w:tc>
        <w:tc>
          <w:tcPr>
            <w:tcW w:w="5680" w:type="dxa"/>
          </w:tcPr>
          <w:p>
            <w:pPr>
              <w:jc w:val="center"/>
              <w:rPr>
                <w:rFonts w:ascii="Times New Roman" w:hAnsi="Times New Roman"/>
                <w:b/>
              </w:rPr>
            </w:pPr>
            <w:r>
              <w:rPr>
                <w:rFonts w:ascii="Times New Roman" w:hAnsi="Times New Roman"/>
                <w:b/>
              </w:rPr>
              <w:t>HIỆU TRƯỞNG</w:t>
            </w:r>
          </w:p>
          <w:p>
            <w:pPr>
              <w:jc w:val="center"/>
              <w:rPr>
                <w:rFonts w:ascii="Times New Roman" w:hAnsi="Times New Roman"/>
                <w:b/>
              </w:rPr>
            </w:pPr>
          </w:p>
          <w:p>
            <w:pPr>
              <w:jc w:val="center"/>
              <w:rPr>
                <w:rFonts w:ascii="Times New Roman" w:hAnsi="Times New Roman"/>
                <w:b/>
              </w:rPr>
            </w:pPr>
          </w:p>
          <w:p>
            <w:pPr>
              <w:rPr>
                <w:rFonts w:ascii="Times New Roman" w:hAnsi="Times New Roman"/>
              </w:rPr>
            </w:pPr>
          </w:p>
        </w:tc>
      </w:tr>
    </w:tbl>
    <w:p>
      <w:pPr>
        <w:jc w:val="both"/>
        <w:rPr>
          <w:rFonts w:ascii="Times New Roman" w:hAnsi="Times New Roman"/>
          <w:b/>
          <w:bCs/>
        </w:rPr>
      </w:pPr>
    </w:p>
    <w:p>
      <w:pPr>
        <w:jc w:val="both"/>
        <w:rPr>
          <w:rFonts w:ascii="Times New Roman" w:hAnsi="Times New Roman"/>
          <w:b/>
          <w:bCs/>
        </w:rPr>
      </w:pPr>
    </w:p>
    <w:sectPr>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D06DE"/>
    <w:multiLevelType w:val="multilevel"/>
    <w:tmpl w:val="551C86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BC3993"/>
    <w:multiLevelType w:val="multilevel"/>
    <w:tmpl w:val="E3443CE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22D0245"/>
    <w:multiLevelType w:val="multilevel"/>
    <w:tmpl w:val="A13C0D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A4372A"/>
    <w:multiLevelType w:val="hybridMultilevel"/>
    <w:tmpl w:val="9384954A"/>
    <w:lvl w:ilvl="0" w:tplc="269EEB9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E1180C9-38FF-4343-995D-5529459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VnTime" w:eastAsia="Times New Roman" w:hAnsi=".VnTime" w:cs="Times New Roman"/>
      <w:szCs w:val="24"/>
    </w:rPr>
  </w:style>
  <w:style w:type="paragraph" w:styleId="Heading1">
    <w:name w:val="heading 1"/>
    <w:basedOn w:val="Normal"/>
    <w:next w:val="Normal"/>
    <w:link w:val="Heading1Char"/>
    <w:uiPriority w:val="9"/>
    <w:qFormat/>
    <w:pPr>
      <w:keepNext/>
      <w:keepLines/>
      <w:spacing w:before="480" w:line="276" w:lineRule="auto"/>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Vnbnnidung">
    <w:name w:val="Văn bản nội dung_"/>
    <w:basedOn w:val="DefaultParagraphFont"/>
    <w:link w:val="Vnbnnidung0"/>
    <w:rPr>
      <w:rFonts w:eastAsia="Times New Roman" w:cs="Times New Roman"/>
      <w:sz w:val="26"/>
      <w:szCs w:val="26"/>
    </w:rPr>
  </w:style>
  <w:style w:type="paragraph" w:customStyle="1" w:styleId="Vnbnnidung0">
    <w:name w:val="Văn bản nội dung"/>
    <w:basedOn w:val="Normal"/>
    <w:link w:val="Vnbnnidung"/>
    <w:pPr>
      <w:widowControl w:val="0"/>
      <w:spacing w:line="302" w:lineRule="auto"/>
      <w:ind w:firstLine="400"/>
    </w:pPr>
    <w:rPr>
      <w:rFonts w:ascii="Times New Roman" w:hAnsi="Times New Roman"/>
      <w:sz w:val="26"/>
      <w:szCs w:val="26"/>
    </w:rPr>
  </w:style>
  <w:style w:type="character" w:customStyle="1" w:styleId="Tiu2">
    <w:name w:val="Tiêu đề #2_"/>
    <w:basedOn w:val="DefaultParagraphFont"/>
    <w:link w:val="Tiu20"/>
    <w:rPr>
      <w:rFonts w:eastAsia="Times New Roman" w:cs="Times New Roman"/>
      <w:b/>
      <w:bCs/>
      <w:sz w:val="26"/>
      <w:szCs w:val="26"/>
    </w:rPr>
  </w:style>
  <w:style w:type="paragraph" w:customStyle="1" w:styleId="Tiu20">
    <w:name w:val="Tiêu đề #2"/>
    <w:basedOn w:val="Normal"/>
    <w:link w:val="Tiu2"/>
    <w:pPr>
      <w:widowControl w:val="0"/>
      <w:ind w:firstLine="580"/>
      <w:outlineLvl w:val="1"/>
    </w:pPr>
    <w:rPr>
      <w:rFonts w:ascii="Times New Roman" w:hAnsi="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Cortez Daniel</dc:creator>
  <cp:keywords/>
  <dc:description/>
  <cp:lastModifiedBy>PC</cp:lastModifiedBy>
  <cp:revision>20</cp:revision>
  <dcterms:created xsi:type="dcterms:W3CDTF">2025-10-01T05:54:00Z</dcterms:created>
  <dcterms:modified xsi:type="dcterms:W3CDTF">2026-01-12T09:00:00Z</dcterms:modified>
</cp:coreProperties>
</file>